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797" w:rsidRDefault="009E3797">
      <w:pPr>
        <w:ind w:right="-964"/>
        <w:rPr>
          <w:rFonts w:ascii="Arial" w:hAnsi="Arial"/>
        </w:rPr>
      </w:pPr>
    </w:p>
    <w:p w:rsidR="009E3797" w:rsidRDefault="009E3797">
      <w:pPr>
        <w:ind w:right="-964"/>
        <w:rPr>
          <w:rFonts w:ascii="Arial" w:hAnsi="Arial"/>
        </w:rPr>
      </w:pPr>
    </w:p>
    <w:p w:rsidR="009E3797" w:rsidRDefault="00C5559A">
      <w:pPr>
        <w:ind w:right="-964"/>
        <w:rPr>
          <w:rFonts w:ascii="Arial" w:hAnsi="Arial"/>
        </w:rPr>
      </w:pPr>
      <w:proofErr w:type="spellStart"/>
      <w:r>
        <w:rPr>
          <w:rFonts w:ascii="Arial" w:hAnsi="Arial"/>
        </w:rPr>
        <w:t>Eglise</w:t>
      </w:r>
      <w:proofErr w:type="spellEnd"/>
      <w:r>
        <w:rPr>
          <w:rFonts w:ascii="Arial" w:hAnsi="Arial"/>
        </w:rPr>
        <w:t xml:space="preserve"> protestante unie de Clermont-Ferrand       Ps 23</w:t>
      </w:r>
    </w:p>
    <w:p w:rsidR="009E3797" w:rsidRDefault="00C5559A">
      <w:pPr>
        <w:ind w:right="-964"/>
        <w:rPr>
          <w:rFonts w:ascii="Arial" w:hAnsi="Arial"/>
        </w:rPr>
      </w:pPr>
      <w:r>
        <w:rPr>
          <w:rFonts w:ascii="Arial" w:hAnsi="Arial"/>
        </w:rPr>
        <w:t xml:space="preserve">Installation du pasteur Peter </w:t>
      </w:r>
      <w:proofErr w:type="spellStart"/>
      <w:r>
        <w:rPr>
          <w:rFonts w:ascii="Arial" w:hAnsi="Arial"/>
        </w:rPr>
        <w:t>Huslof</w:t>
      </w:r>
      <w:proofErr w:type="spellEnd"/>
      <w:r>
        <w:rPr>
          <w:rFonts w:ascii="Arial" w:hAnsi="Arial"/>
        </w:rPr>
        <w:t xml:space="preserve">                      Mt 4, 18-22</w:t>
      </w:r>
    </w:p>
    <w:p w:rsidR="009E3797" w:rsidRDefault="00C5559A">
      <w:pPr>
        <w:ind w:right="-964"/>
        <w:rPr>
          <w:rFonts w:ascii="Arial" w:hAnsi="Arial"/>
        </w:rPr>
      </w:pPr>
      <w:r>
        <w:rPr>
          <w:rFonts w:ascii="Arial" w:hAnsi="Arial"/>
        </w:rPr>
        <w:t>20 sept 2026</w:t>
      </w:r>
    </w:p>
    <w:p w:rsidR="009E3797" w:rsidRDefault="009E3797">
      <w:pPr>
        <w:ind w:right="-964"/>
        <w:rPr>
          <w:rFonts w:ascii="Arial" w:hAnsi="Arial"/>
        </w:rPr>
      </w:pPr>
    </w:p>
    <w:p w:rsidR="009E3797" w:rsidRDefault="00C5559A">
      <w:pPr>
        <w:ind w:right="-964"/>
        <w:rPr>
          <w:rFonts w:ascii="Arial" w:hAnsi="Arial"/>
        </w:rPr>
      </w:pPr>
      <w:r>
        <w:rPr>
          <w:rFonts w:ascii="Arial" w:hAnsi="Arial"/>
        </w:rPr>
        <w:t xml:space="preserve">Nous </w:t>
      </w:r>
      <w:proofErr w:type="gramStart"/>
      <w:r>
        <w:rPr>
          <w:rFonts w:ascii="Arial" w:hAnsi="Arial"/>
        </w:rPr>
        <w:t>sommes,  je</w:t>
      </w:r>
      <w:proofErr w:type="gramEnd"/>
      <w:r>
        <w:rPr>
          <w:rFonts w:ascii="Arial" w:hAnsi="Arial"/>
        </w:rPr>
        <w:t xml:space="preserve"> pense,  très heureux, les uns et les autres, d’être ensemble ce matin pour l’installation officielle de votre nouveau pasteur.</w:t>
      </w:r>
    </w:p>
    <w:p w:rsidR="009E3797" w:rsidRDefault="00C5559A">
      <w:pPr>
        <w:ind w:right="-964"/>
        <w:rPr>
          <w:rFonts w:ascii="Arial" w:hAnsi="Arial"/>
        </w:rPr>
      </w:pPr>
      <w:r>
        <w:rPr>
          <w:rFonts w:ascii="Arial" w:hAnsi="Arial"/>
        </w:rPr>
        <w:t>C’est une joie pour une communauté d’accueillir un ministre car sa présence donne une nouvelle dynamique, de nouvelles idées, une expérience pastorale.</w:t>
      </w:r>
    </w:p>
    <w:p w:rsidR="009E3797" w:rsidRDefault="00C5559A">
      <w:pPr>
        <w:ind w:right="-964"/>
        <w:rPr>
          <w:rFonts w:ascii="Arial" w:hAnsi="Arial"/>
        </w:rPr>
      </w:pPr>
      <w:r>
        <w:rPr>
          <w:rFonts w:ascii="Arial" w:hAnsi="Arial"/>
        </w:rPr>
        <w:t xml:space="preserve">Je dois là vous faire une confidence, votre nouveau </w:t>
      </w:r>
      <w:r w:rsidR="00F0466F">
        <w:rPr>
          <w:rFonts w:ascii="Arial" w:hAnsi="Arial"/>
          <w:color w:val="FF0000"/>
        </w:rPr>
        <w:t>pasteur a</w:t>
      </w:r>
      <w:r w:rsidRPr="00F0466F">
        <w:rPr>
          <w:rFonts w:ascii="Arial" w:hAnsi="Arial"/>
          <w:color w:val="FF0000"/>
        </w:rPr>
        <w:t xml:space="preserve"> l’air jeune</w:t>
      </w:r>
      <w:r>
        <w:rPr>
          <w:rFonts w:ascii="Arial" w:hAnsi="Arial"/>
        </w:rPr>
        <w:t>. Mais en réalité, ne vous y trompez pas, il n’est pas si jeune que ça ! Cela fait plusieurs dizaines d’années que nous nous connaissons, certes il n’a pas changé physiquement, mais les années sont là.</w:t>
      </w:r>
    </w:p>
    <w:p w:rsidR="009E3797" w:rsidRDefault="00C5559A">
      <w:pPr>
        <w:ind w:right="-964"/>
        <w:rPr>
          <w:rFonts w:ascii="Arial" w:hAnsi="Arial"/>
        </w:rPr>
      </w:pPr>
      <w:r>
        <w:rPr>
          <w:rFonts w:ascii="Arial" w:hAnsi="Arial"/>
        </w:rPr>
        <w:t xml:space="preserve">Disons le </w:t>
      </w:r>
      <w:proofErr w:type="gramStart"/>
      <w:r>
        <w:rPr>
          <w:rFonts w:ascii="Arial" w:hAnsi="Arial"/>
        </w:rPr>
        <w:t>positivement,  il</w:t>
      </w:r>
      <w:proofErr w:type="gramEnd"/>
      <w:r>
        <w:rPr>
          <w:rFonts w:ascii="Arial" w:hAnsi="Arial"/>
        </w:rPr>
        <w:t xml:space="preserve"> a donc une expérience assez conséquente du ministère !</w:t>
      </w:r>
    </w:p>
    <w:p w:rsidR="009E3797" w:rsidRDefault="009E3797">
      <w:pPr>
        <w:ind w:right="-964"/>
        <w:rPr>
          <w:rFonts w:ascii="Arial" w:hAnsi="Arial"/>
        </w:rPr>
      </w:pPr>
    </w:p>
    <w:p w:rsidR="009E3797" w:rsidRDefault="00C5559A">
      <w:pPr>
        <w:ind w:right="-964"/>
        <w:rPr>
          <w:rFonts w:ascii="Arial" w:hAnsi="Arial"/>
        </w:rPr>
      </w:pPr>
      <w:r>
        <w:rPr>
          <w:rFonts w:ascii="Arial" w:hAnsi="Arial"/>
        </w:rPr>
        <w:t>Il est peut-être nécessaire que je vous décrive notre situation de renouvellement du corps pastoral.</w:t>
      </w:r>
    </w:p>
    <w:p w:rsidR="009E3797" w:rsidRDefault="00C5559A">
      <w:pPr>
        <w:ind w:right="-964"/>
        <w:rPr>
          <w:rFonts w:ascii="Arial" w:hAnsi="Arial"/>
        </w:rPr>
      </w:pPr>
      <w:r>
        <w:rPr>
          <w:rFonts w:ascii="Arial" w:hAnsi="Arial"/>
        </w:rPr>
        <w:t xml:space="preserve">Depuis 20 ans nous accueillons le même nombre de nouveaux pasteurs. </w:t>
      </w:r>
    </w:p>
    <w:p w:rsidR="009E3797" w:rsidRDefault="00C5559A">
      <w:pPr>
        <w:ind w:right="-964"/>
        <w:rPr>
          <w:rFonts w:ascii="Arial" w:hAnsi="Arial"/>
        </w:rPr>
      </w:pPr>
      <w:r>
        <w:rPr>
          <w:rFonts w:ascii="Arial" w:hAnsi="Arial"/>
        </w:rPr>
        <w:t xml:space="preserve">Mais nous sommes confrontés à deux réalités nouvelles : la première </w:t>
      </w:r>
      <w:proofErr w:type="gramStart"/>
      <w:r>
        <w:rPr>
          <w:rFonts w:ascii="Arial" w:hAnsi="Arial"/>
        </w:rPr>
        <w:t>est  le</w:t>
      </w:r>
      <w:proofErr w:type="gramEnd"/>
      <w:r>
        <w:rPr>
          <w:rFonts w:ascii="Arial" w:hAnsi="Arial"/>
        </w:rPr>
        <w:t xml:space="preserve"> nombre important de pasteurs qui partent à la retraite et le second est l’âge d’entrée dans le ministère  qui est beaucoup plus tardif, ce qui implique une durée de ministère moins longue.</w:t>
      </w:r>
    </w:p>
    <w:p w:rsidR="009E3797" w:rsidRDefault="00C5559A">
      <w:pPr>
        <w:ind w:right="-964"/>
        <w:rPr>
          <w:rFonts w:ascii="Arial" w:hAnsi="Arial"/>
        </w:rPr>
      </w:pPr>
      <w:proofErr w:type="spellStart"/>
      <w:r>
        <w:rPr>
          <w:rFonts w:ascii="Arial" w:hAnsi="Arial"/>
        </w:rPr>
        <w:t>A</w:t>
      </w:r>
      <w:proofErr w:type="spellEnd"/>
      <w:r>
        <w:rPr>
          <w:rFonts w:ascii="Arial" w:hAnsi="Arial"/>
        </w:rPr>
        <w:t xml:space="preserve"> tel point que notre vocabulaire a changé.</w:t>
      </w:r>
    </w:p>
    <w:p w:rsidR="009E3797" w:rsidRDefault="00C5559A">
      <w:pPr>
        <w:ind w:right="-964"/>
        <w:rPr>
          <w:rFonts w:ascii="Arial" w:hAnsi="Arial"/>
        </w:rPr>
      </w:pPr>
      <w:r>
        <w:rPr>
          <w:rFonts w:ascii="Arial" w:hAnsi="Arial"/>
        </w:rPr>
        <w:t xml:space="preserve">Il y a plus de 30 ans, lorsque vous aviez une personne d’une quarantaine d’année qui voulait s’engager dans </w:t>
      </w:r>
      <w:r w:rsidR="00AB0DB8">
        <w:rPr>
          <w:rFonts w:ascii="Arial" w:hAnsi="Arial"/>
          <w:color w:val="FF0000"/>
        </w:rPr>
        <w:t>des études de théologie</w:t>
      </w:r>
      <w:r w:rsidRPr="00AB0DB8">
        <w:rPr>
          <w:rFonts w:ascii="Arial" w:hAnsi="Arial"/>
        </w:rPr>
        <w:t xml:space="preserve"> </w:t>
      </w:r>
      <w:r>
        <w:rPr>
          <w:rFonts w:ascii="Arial" w:hAnsi="Arial"/>
        </w:rPr>
        <w:t>pour être pasteur, la formule consacrée était : « c’est une vocation tardive », parce que les autres étudiants étaient des petits jeunots qui sortaient du bac, ou presque.</w:t>
      </w:r>
    </w:p>
    <w:p w:rsidR="009E3797" w:rsidRDefault="00C5559A">
      <w:pPr>
        <w:ind w:right="-964"/>
        <w:rPr>
          <w:rFonts w:ascii="Arial" w:hAnsi="Arial"/>
        </w:rPr>
      </w:pPr>
      <w:r>
        <w:rPr>
          <w:rFonts w:ascii="Arial" w:hAnsi="Arial"/>
        </w:rPr>
        <w:t xml:space="preserve">Aujourd’hui, lorsque vous avez une personne de 25 ans qui veut s’engager dans des études de théologie pour être pasteur, et donc entrer dans ce processus du bac + 5, la formule consacrée </w:t>
      </w:r>
      <w:r w:rsidRPr="00AB0DB8">
        <w:rPr>
          <w:rFonts w:ascii="Arial" w:hAnsi="Arial"/>
          <w:color w:val="FF0000"/>
        </w:rPr>
        <w:t xml:space="preserve">est </w:t>
      </w:r>
      <w:r>
        <w:rPr>
          <w:rFonts w:ascii="Arial" w:hAnsi="Arial"/>
        </w:rPr>
        <w:t xml:space="preserve">« ah une vocation précoce » parce que les autres </w:t>
      </w:r>
      <w:r w:rsidR="00AB0DB8">
        <w:rPr>
          <w:rFonts w:ascii="Arial" w:hAnsi="Arial"/>
          <w:color w:val="FF0000"/>
        </w:rPr>
        <w:t xml:space="preserve">étudiants </w:t>
      </w:r>
      <w:r w:rsidRPr="00AB0DB8">
        <w:rPr>
          <w:rFonts w:ascii="Arial" w:hAnsi="Arial"/>
          <w:color w:val="FF0000"/>
        </w:rPr>
        <w:t xml:space="preserve">ont autour </w:t>
      </w:r>
      <w:r>
        <w:rPr>
          <w:rFonts w:ascii="Arial" w:hAnsi="Arial"/>
        </w:rPr>
        <w:t>de la quarantaine, et parfois une quarantaine bien accomplie.</w:t>
      </w:r>
    </w:p>
    <w:p w:rsidR="009E3797" w:rsidRDefault="00C5559A">
      <w:pPr>
        <w:ind w:right="-964"/>
        <w:rPr>
          <w:rFonts w:ascii="Arial" w:hAnsi="Arial"/>
        </w:rPr>
      </w:pPr>
      <w:r>
        <w:rPr>
          <w:rFonts w:ascii="Arial" w:hAnsi="Arial"/>
        </w:rPr>
        <w:t xml:space="preserve">Quoiqu’il en soit, c’est une bénédiction d’avoir des vocations qui ont à la fois le bagage théologique et la reconnaissance de l’église, et c’est le cas du pasteur </w:t>
      </w:r>
      <w:proofErr w:type="spellStart"/>
      <w:r>
        <w:rPr>
          <w:rFonts w:ascii="Arial" w:hAnsi="Arial"/>
        </w:rPr>
        <w:t>Huslof</w:t>
      </w:r>
      <w:proofErr w:type="spellEnd"/>
      <w:r>
        <w:rPr>
          <w:rFonts w:ascii="Arial" w:hAnsi="Arial"/>
        </w:rPr>
        <w:t>.</w:t>
      </w:r>
    </w:p>
    <w:p w:rsidR="009E3797" w:rsidRDefault="009E3797">
      <w:pPr>
        <w:ind w:right="-964"/>
        <w:rPr>
          <w:rFonts w:ascii="Arial" w:hAnsi="Arial"/>
        </w:rPr>
      </w:pPr>
    </w:p>
    <w:p w:rsidR="009E3797" w:rsidRDefault="00C5559A">
      <w:pPr>
        <w:ind w:right="-964"/>
        <w:rPr>
          <w:rFonts w:ascii="Arial" w:hAnsi="Arial"/>
        </w:rPr>
      </w:pPr>
      <w:r>
        <w:rPr>
          <w:rFonts w:ascii="Arial" w:hAnsi="Arial"/>
        </w:rPr>
        <w:t xml:space="preserve">Ce corps pastoral existe.  Et il ne serait rien bien sûr s’il n’y avait pas avec lui des hommes et des femmes </w:t>
      </w:r>
      <w:r w:rsidRPr="00AB0DB8">
        <w:rPr>
          <w:rFonts w:ascii="Arial" w:hAnsi="Arial"/>
          <w:color w:val="FF0000"/>
        </w:rPr>
        <w:t>la</w:t>
      </w:r>
      <w:r w:rsidR="00AB0DB8" w:rsidRPr="00AB0DB8">
        <w:rPr>
          <w:rFonts w:ascii="Arial" w:hAnsi="Arial"/>
          <w:color w:val="FF0000"/>
        </w:rPr>
        <w:t>ï</w:t>
      </w:r>
      <w:r w:rsidRPr="00AB0DB8">
        <w:rPr>
          <w:rFonts w:ascii="Arial" w:hAnsi="Arial"/>
          <w:color w:val="FF0000"/>
        </w:rPr>
        <w:t xml:space="preserve">cs qui </w:t>
      </w:r>
      <w:r>
        <w:rPr>
          <w:rFonts w:ascii="Arial" w:hAnsi="Arial"/>
        </w:rPr>
        <w:t xml:space="preserve">s’engagent dans la réflexion du projet de vie, dans la vie de la paroisse et prennent des responsabilités avec la </w:t>
      </w:r>
      <w:proofErr w:type="gramStart"/>
      <w:r>
        <w:rPr>
          <w:rFonts w:ascii="Arial" w:hAnsi="Arial"/>
        </w:rPr>
        <w:t>vocation  d’être</w:t>
      </w:r>
      <w:proofErr w:type="gramEnd"/>
      <w:r>
        <w:rPr>
          <w:rFonts w:ascii="Arial" w:hAnsi="Arial"/>
        </w:rPr>
        <w:t xml:space="preserve"> une réelle force de proposition pour notre société.</w:t>
      </w:r>
    </w:p>
    <w:p w:rsidR="009E3797" w:rsidRDefault="009E3797">
      <w:pPr>
        <w:ind w:right="-964"/>
        <w:rPr>
          <w:rFonts w:ascii="Arial" w:hAnsi="Arial"/>
        </w:rPr>
      </w:pPr>
    </w:p>
    <w:p w:rsidR="009E3797" w:rsidRDefault="00AB0DB8">
      <w:pPr>
        <w:ind w:right="-964"/>
        <w:rPr>
          <w:rFonts w:ascii="Arial" w:hAnsi="Arial"/>
        </w:rPr>
      </w:pPr>
      <w:r>
        <w:rPr>
          <w:rFonts w:ascii="Arial" w:hAnsi="Arial"/>
        </w:rPr>
        <w:t>Parce que finalement</w:t>
      </w:r>
      <w:r w:rsidRPr="00AB0DB8">
        <w:rPr>
          <w:rFonts w:ascii="Arial" w:hAnsi="Arial"/>
          <w:color w:val="FF0000"/>
        </w:rPr>
        <w:t>, au-delà</w:t>
      </w:r>
      <w:r w:rsidR="00C5559A" w:rsidRPr="00AB0DB8">
        <w:rPr>
          <w:rFonts w:ascii="Arial" w:hAnsi="Arial"/>
          <w:color w:val="FF0000"/>
        </w:rPr>
        <w:t xml:space="preserve"> des </w:t>
      </w:r>
      <w:r w:rsidR="00C5559A">
        <w:rPr>
          <w:rFonts w:ascii="Arial" w:hAnsi="Arial"/>
        </w:rPr>
        <w:t>réalités et des contraintes ecclésiales, notre vocation est bien de vivre pour nous et de proposer à nos contemporains la bonne nouvelle de l’</w:t>
      </w:r>
      <w:proofErr w:type="spellStart"/>
      <w:r w:rsidR="00C5559A">
        <w:rPr>
          <w:rFonts w:ascii="Arial" w:hAnsi="Arial"/>
        </w:rPr>
        <w:t>Evangile</w:t>
      </w:r>
      <w:proofErr w:type="spellEnd"/>
      <w:r w:rsidR="00C5559A">
        <w:rPr>
          <w:rFonts w:ascii="Arial" w:hAnsi="Arial"/>
        </w:rPr>
        <w:t>.</w:t>
      </w:r>
    </w:p>
    <w:p w:rsidR="009E3797" w:rsidRDefault="009E3797">
      <w:pPr>
        <w:ind w:right="-964"/>
        <w:rPr>
          <w:rFonts w:ascii="Arial" w:hAnsi="Arial"/>
        </w:rPr>
      </w:pPr>
    </w:p>
    <w:p w:rsidR="009E3797" w:rsidRDefault="00C5559A">
      <w:pPr>
        <w:ind w:right="-964"/>
        <w:rPr>
          <w:rFonts w:ascii="Arial" w:hAnsi="Arial"/>
        </w:rPr>
      </w:pPr>
      <w:r>
        <w:rPr>
          <w:rFonts w:ascii="Arial" w:hAnsi="Arial"/>
        </w:rPr>
        <w:t xml:space="preserve">Et nous avons ensemble, pasteurs, </w:t>
      </w:r>
      <w:r w:rsidR="00AB0DB8">
        <w:rPr>
          <w:rFonts w:ascii="Arial" w:hAnsi="Arial"/>
          <w:color w:val="FF0000"/>
        </w:rPr>
        <w:t>laï</w:t>
      </w:r>
      <w:r w:rsidRPr="00AB0DB8">
        <w:rPr>
          <w:rFonts w:ascii="Arial" w:hAnsi="Arial"/>
          <w:color w:val="FF0000"/>
        </w:rPr>
        <w:t>cs engagés</w:t>
      </w:r>
      <w:r>
        <w:rPr>
          <w:rFonts w:ascii="Arial" w:hAnsi="Arial"/>
        </w:rPr>
        <w:t xml:space="preserve">, en recherche, les jeunes et les moins jeunes dans la foi, ou les jeunes et moins jeunes dans le protestantisme, vocation </w:t>
      </w:r>
      <w:proofErr w:type="gramStart"/>
      <w:r>
        <w:rPr>
          <w:rFonts w:ascii="Arial" w:hAnsi="Arial"/>
        </w:rPr>
        <w:t xml:space="preserve">à </w:t>
      </w:r>
      <w:r w:rsidR="00065CBE">
        <w:rPr>
          <w:rFonts w:ascii="Arial" w:hAnsi="Arial"/>
        </w:rPr>
        <w:t xml:space="preserve"> </w:t>
      </w:r>
      <w:r>
        <w:rPr>
          <w:rFonts w:ascii="Arial" w:hAnsi="Arial"/>
        </w:rPr>
        <w:t>vivre</w:t>
      </w:r>
      <w:proofErr w:type="gramEnd"/>
      <w:r>
        <w:rPr>
          <w:rFonts w:ascii="Arial" w:hAnsi="Arial"/>
        </w:rPr>
        <w:t xml:space="preserve"> l’</w:t>
      </w:r>
      <w:proofErr w:type="spellStart"/>
      <w:r>
        <w:rPr>
          <w:rFonts w:ascii="Arial" w:hAnsi="Arial"/>
        </w:rPr>
        <w:t>Evangile</w:t>
      </w:r>
      <w:proofErr w:type="spellEnd"/>
      <w:r>
        <w:rPr>
          <w:rFonts w:ascii="Arial" w:hAnsi="Arial"/>
        </w:rPr>
        <w:t xml:space="preserve"> et </w:t>
      </w:r>
      <w:r w:rsidR="00065CBE">
        <w:rPr>
          <w:rFonts w:ascii="Arial" w:hAnsi="Arial"/>
          <w:color w:val="FF0000"/>
        </w:rPr>
        <w:t>à</w:t>
      </w:r>
      <w:r w:rsidRPr="00065CBE">
        <w:rPr>
          <w:rFonts w:ascii="Arial" w:hAnsi="Arial"/>
          <w:color w:val="FF0000"/>
        </w:rPr>
        <w:t xml:space="preserve"> le partager</w:t>
      </w:r>
      <w:r>
        <w:rPr>
          <w:rFonts w:ascii="Arial" w:hAnsi="Arial"/>
        </w:rPr>
        <w:t xml:space="preserve">. Et c’est bien là, le projet d’une église, et ceci </w:t>
      </w:r>
      <w:r w:rsidR="00F0466F">
        <w:rPr>
          <w:rFonts w:ascii="Arial" w:hAnsi="Arial"/>
          <w:color w:val="FF0000"/>
        </w:rPr>
        <w:t>depuis le XVI</w:t>
      </w:r>
      <w:r w:rsidR="00065CBE">
        <w:rPr>
          <w:rFonts w:ascii="Arial" w:hAnsi="Arial"/>
          <w:color w:val="FF0000"/>
        </w:rPr>
        <w:t>e</w:t>
      </w:r>
      <w:r w:rsidR="00F0466F">
        <w:rPr>
          <w:rFonts w:ascii="Arial" w:hAnsi="Arial"/>
          <w:color w:val="FF0000"/>
        </w:rPr>
        <w:t xml:space="preserve"> </w:t>
      </w:r>
      <w:r w:rsidRPr="00F0466F">
        <w:rPr>
          <w:rFonts w:ascii="Arial" w:hAnsi="Arial"/>
          <w:color w:val="FF0000"/>
        </w:rPr>
        <w:t>siècle</w:t>
      </w:r>
      <w:r>
        <w:rPr>
          <w:rFonts w:ascii="Arial" w:hAnsi="Arial"/>
        </w:rPr>
        <w:t>, lorsque le réformateur Jean Calvin parlait d’une église dressée, c’est à dire une église qui pense et agit.</w:t>
      </w:r>
    </w:p>
    <w:p w:rsidR="009E3797" w:rsidRDefault="00C5559A">
      <w:pPr>
        <w:ind w:right="-964"/>
        <w:rPr>
          <w:rFonts w:ascii="Arial" w:hAnsi="Arial"/>
        </w:rPr>
      </w:pPr>
      <w:r>
        <w:rPr>
          <w:rFonts w:ascii="Arial" w:hAnsi="Arial"/>
        </w:rPr>
        <w:t xml:space="preserve"> Nous avons un socle commun qui est la Déclaration de foi que nous allons lire tout à l’heure et nous essayons de la mettre en pratique.</w:t>
      </w:r>
    </w:p>
    <w:p w:rsidR="009E3797" w:rsidRDefault="009E3797">
      <w:pPr>
        <w:ind w:right="-964"/>
        <w:rPr>
          <w:rFonts w:ascii="Arial" w:hAnsi="Arial"/>
        </w:rPr>
      </w:pPr>
    </w:p>
    <w:p w:rsidR="009E3797" w:rsidRDefault="00C5559A">
      <w:pPr>
        <w:ind w:right="-964"/>
        <w:rPr>
          <w:rFonts w:ascii="Arial" w:hAnsi="Arial"/>
        </w:rPr>
      </w:pPr>
      <w:r>
        <w:rPr>
          <w:rFonts w:ascii="Arial" w:hAnsi="Arial"/>
        </w:rPr>
        <w:t>Nous avons ensemble à trouver les mots, les supports de communications, les actions pour rendre les messages de l’</w:t>
      </w:r>
      <w:proofErr w:type="spellStart"/>
      <w:r>
        <w:rPr>
          <w:rFonts w:ascii="Arial" w:hAnsi="Arial"/>
        </w:rPr>
        <w:t>Evangile</w:t>
      </w:r>
      <w:proofErr w:type="spellEnd"/>
      <w:r>
        <w:rPr>
          <w:rFonts w:ascii="Arial" w:hAnsi="Arial"/>
        </w:rPr>
        <w:t xml:space="preserve"> accessibles. </w:t>
      </w:r>
    </w:p>
    <w:p w:rsidR="009E3797" w:rsidRDefault="00C5559A">
      <w:pPr>
        <w:ind w:right="-964"/>
        <w:rPr>
          <w:rFonts w:ascii="Arial" w:hAnsi="Arial"/>
        </w:rPr>
      </w:pPr>
      <w:r>
        <w:rPr>
          <w:rFonts w:ascii="Arial" w:hAnsi="Arial"/>
        </w:rPr>
        <w:t xml:space="preserve">Il y a quelques années, notre église avait proposé 4 convictions   actualisées, </w:t>
      </w:r>
      <w:proofErr w:type="gramStart"/>
      <w:r>
        <w:rPr>
          <w:rFonts w:ascii="Arial" w:hAnsi="Arial"/>
        </w:rPr>
        <w:t>résumant  notre</w:t>
      </w:r>
      <w:proofErr w:type="gramEnd"/>
      <w:r>
        <w:rPr>
          <w:rFonts w:ascii="Arial" w:hAnsi="Arial"/>
        </w:rPr>
        <w:t xml:space="preserve"> manière de penser la foi chrétienne.    Voici ces 4 têtes de chapitre. </w:t>
      </w:r>
    </w:p>
    <w:p w:rsidR="009E3797" w:rsidRDefault="00C5559A">
      <w:pPr>
        <w:ind w:right="-964"/>
        <w:rPr>
          <w:rFonts w:ascii="Arial" w:hAnsi="Arial"/>
        </w:rPr>
      </w:pPr>
      <w:r>
        <w:rPr>
          <w:rFonts w:ascii="Arial" w:hAnsi="Arial"/>
        </w:rPr>
        <w:lastRenderedPageBreak/>
        <w:t>Nous vivons d’une confiance reçue et partagée.</w:t>
      </w:r>
    </w:p>
    <w:p w:rsidR="009E3797" w:rsidRDefault="00C5559A">
      <w:pPr>
        <w:ind w:right="-964"/>
        <w:rPr>
          <w:rFonts w:ascii="Arial" w:hAnsi="Arial"/>
        </w:rPr>
      </w:pPr>
      <w:r>
        <w:rPr>
          <w:rFonts w:ascii="Arial" w:hAnsi="Arial"/>
        </w:rPr>
        <w:t>Nous avons besoin des uns et des autres.</w:t>
      </w:r>
    </w:p>
    <w:p w:rsidR="009E3797" w:rsidRDefault="00C5559A">
      <w:pPr>
        <w:ind w:right="-964"/>
        <w:rPr>
          <w:rFonts w:ascii="Arial" w:hAnsi="Arial"/>
        </w:rPr>
      </w:pPr>
      <w:r>
        <w:rPr>
          <w:rFonts w:ascii="Arial" w:hAnsi="Arial"/>
        </w:rPr>
        <w:t>La lecture de la Bible nous met debout.</w:t>
      </w:r>
    </w:p>
    <w:p w:rsidR="009E3797" w:rsidRDefault="00C5559A">
      <w:pPr>
        <w:ind w:right="-964"/>
        <w:rPr>
          <w:rFonts w:ascii="Arial" w:hAnsi="Arial"/>
        </w:rPr>
      </w:pPr>
      <w:r>
        <w:rPr>
          <w:rFonts w:ascii="Arial" w:hAnsi="Arial"/>
        </w:rPr>
        <w:t>La vie bonne est une vie sobre.</w:t>
      </w:r>
    </w:p>
    <w:p w:rsidR="009E3797" w:rsidRDefault="009E3797">
      <w:pPr>
        <w:ind w:right="-964"/>
        <w:rPr>
          <w:rFonts w:ascii="Arial" w:hAnsi="Arial"/>
        </w:rPr>
      </w:pPr>
    </w:p>
    <w:p w:rsidR="009E3797" w:rsidRDefault="00C5559A">
      <w:pPr>
        <w:ind w:right="-964"/>
        <w:rPr>
          <w:rFonts w:ascii="Arial" w:hAnsi="Arial"/>
        </w:rPr>
      </w:pPr>
      <w:r>
        <w:rPr>
          <w:rFonts w:ascii="Arial" w:hAnsi="Arial"/>
        </w:rPr>
        <w:t xml:space="preserve">Nous faisons la constatation, aujourd’hui, d’un monde qui se radicalise. En politique, en société, dans les rapports sociaux, dans les relations </w:t>
      </w:r>
      <w:proofErr w:type="spellStart"/>
      <w:r>
        <w:rPr>
          <w:rFonts w:ascii="Arial" w:hAnsi="Arial"/>
        </w:rPr>
        <w:t>inter-personnelles</w:t>
      </w:r>
      <w:proofErr w:type="spellEnd"/>
      <w:r w:rsidR="00065CBE">
        <w:rPr>
          <w:rFonts w:ascii="Arial" w:hAnsi="Arial"/>
        </w:rPr>
        <w:t>.</w:t>
      </w:r>
      <w:r>
        <w:rPr>
          <w:rFonts w:ascii="Arial" w:hAnsi="Arial"/>
        </w:rPr>
        <w:t xml:space="preserve"> Nous faisons face à une explosion des antagonismes de partout. Les oppositions s’exacerbent. Beaucoup de sujets sont inflammables, et les positions des uns et des autres deviennent inflexibles. Nous avons l’impression que le cadre pour trouver un compromis ou une résolution d’une situation conflictuelle est désactivé, à tel point que l’on ne peut avoir qu’une pensée radicale sur tous les sujets.  </w:t>
      </w:r>
    </w:p>
    <w:p w:rsidR="009E3797" w:rsidRDefault="009E3797">
      <w:pPr>
        <w:ind w:right="-964"/>
        <w:rPr>
          <w:rFonts w:ascii="Arial" w:hAnsi="Arial"/>
        </w:rPr>
      </w:pPr>
    </w:p>
    <w:p w:rsidR="009E3797" w:rsidRDefault="00C5559A">
      <w:pPr>
        <w:ind w:right="-964"/>
        <w:rPr>
          <w:rFonts w:ascii="Arial" w:hAnsi="Arial"/>
        </w:rPr>
      </w:pPr>
      <w:r>
        <w:rPr>
          <w:rFonts w:ascii="Arial" w:hAnsi="Arial"/>
        </w:rPr>
        <w:t xml:space="preserve">Dans ce monde, affirmer : </w:t>
      </w:r>
      <w:r w:rsidR="00065CBE" w:rsidRPr="00065CBE">
        <w:rPr>
          <w:rFonts w:ascii="Arial" w:hAnsi="Arial"/>
          <w:color w:val="FF0000"/>
        </w:rPr>
        <w:t>« </w:t>
      </w:r>
      <w:r w:rsidRPr="00065CBE">
        <w:rPr>
          <w:rFonts w:ascii="Arial" w:hAnsi="Arial"/>
          <w:color w:val="FF0000"/>
        </w:rPr>
        <w:t xml:space="preserve">nous </w:t>
      </w:r>
      <w:r>
        <w:rPr>
          <w:rFonts w:ascii="Arial" w:hAnsi="Arial"/>
        </w:rPr>
        <w:t xml:space="preserve">vivons d’une confiance reçue et partagée, nous avons besoin des uns et des autres, la lecture de la Bible nous met debout, la vie bonne est une vie </w:t>
      </w:r>
      <w:r w:rsidRPr="00065CBE">
        <w:rPr>
          <w:rFonts w:ascii="Arial" w:hAnsi="Arial"/>
          <w:color w:val="FF0000"/>
        </w:rPr>
        <w:t>sobre</w:t>
      </w:r>
      <w:r w:rsidR="00065CBE" w:rsidRPr="00065CBE">
        <w:rPr>
          <w:rFonts w:ascii="Arial" w:hAnsi="Arial"/>
          <w:color w:val="FF0000"/>
        </w:rPr>
        <w:t> »</w:t>
      </w:r>
      <w:r w:rsidRPr="00065CBE">
        <w:rPr>
          <w:rFonts w:ascii="Arial" w:hAnsi="Arial"/>
          <w:color w:val="FF0000"/>
        </w:rPr>
        <w:t xml:space="preserve"> </w:t>
      </w:r>
      <w:r>
        <w:rPr>
          <w:rFonts w:ascii="Arial" w:hAnsi="Arial"/>
        </w:rPr>
        <w:t>est particulièrement précieux, et c’est une source de vie.</w:t>
      </w:r>
    </w:p>
    <w:p w:rsidR="009E3797" w:rsidRDefault="009E3797">
      <w:pPr>
        <w:ind w:right="-964"/>
        <w:rPr>
          <w:rFonts w:ascii="Arial" w:hAnsi="Arial"/>
        </w:rPr>
      </w:pPr>
    </w:p>
    <w:p w:rsidR="009E3797" w:rsidRDefault="00F0466F">
      <w:pPr>
        <w:ind w:right="-964"/>
        <w:rPr>
          <w:rFonts w:ascii="Arial" w:hAnsi="Arial"/>
        </w:rPr>
      </w:pPr>
      <w:r>
        <w:rPr>
          <w:rFonts w:ascii="Arial" w:hAnsi="Arial"/>
          <w:color w:val="FF0000"/>
        </w:rPr>
        <w:t>Précis</w:t>
      </w:r>
      <w:r w:rsidR="00C5559A" w:rsidRPr="00F0466F">
        <w:rPr>
          <w:rFonts w:ascii="Arial" w:hAnsi="Arial"/>
          <w:color w:val="FF0000"/>
        </w:rPr>
        <w:t>ons peut-être</w:t>
      </w:r>
      <w:r w:rsidR="00C5559A">
        <w:rPr>
          <w:rFonts w:ascii="Arial" w:hAnsi="Arial"/>
        </w:rPr>
        <w:t xml:space="preserve"> un peu plus.  En effet, dans les vieux textes qu’est la bibliothèque appelée bible, nous </w:t>
      </w:r>
      <w:proofErr w:type="gramStart"/>
      <w:r w:rsidR="00C5559A">
        <w:rPr>
          <w:rFonts w:ascii="Arial" w:hAnsi="Arial"/>
        </w:rPr>
        <w:t>trouvons  un</w:t>
      </w:r>
      <w:proofErr w:type="gramEnd"/>
      <w:r w:rsidR="00C5559A">
        <w:rPr>
          <w:rFonts w:ascii="Arial" w:hAnsi="Arial"/>
        </w:rPr>
        <w:t xml:space="preserve"> message très actuel.  Je vous soumets 2 textes et deux idées.</w:t>
      </w:r>
    </w:p>
    <w:p w:rsidR="009E3797" w:rsidRDefault="009E3797">
      <w:pPr>
        <w:ind w:right="-964"/>
        <w:rPr>
          <w:rFonts w:ascii="Arial" w:hAnsi="Arial"/>
        </w:rPr>
      </w:pPr>
    </w:p>
    <w:p w:rsidR="009E3797" w:rsidRDefault="00C5559A">
      <w:pPr>
        <w:ind w:right="-964"/>
        <w:rPr>
          <w:rFonts w:ascii="Arial" w:hAnsi="Arial"/>
        </w:rPr>
      </w:pPr>
      <w:r>
        <w:rPr>
          <w:rFonts w:ascii="Arial" w:hAnsi="Arial"/>
        </w:rPr>
        <w:t xml:space="preserve">Premier texte, première idée. Dans ce texte biblique, le psaume 23, sans doute le plus lu au monde, et dans toutes les </w:t>
      </w:r>
      <w:proofErr w:type="gramStart"/>
      <w:r>
        <w:rPr>
          <w:rFonts w:ascii="Arial" w:hAnsi="Arial"/>
        </w:rPr>
        <w:t>circonstances,  je</w:t>
      </w:r>
      <w:proofErr w:type="gramEnd"/>
      <w:r>
        <w:rPr>
          <w:rFonts w:ascii="Arial" w:hAnsi="Arial"/>
        </w:rPr>
        <w:t xml:space="preserve"> voudrais m’arrêter sur un verset. </w:t>
      </w:r>
    </w:p>
    <w:p w:rsidR="009E3797" w:rsidRDefault="00C5559A">
      <w:pPr>
        <w:pStyle w:val="Sansinterligne1"/>
        <w:tabs>
          <w:tab w:val="left" w:pos="10827"/>
        </w:tabs>
        <w:ind w:right="-850"/>
        <w:jc w:val="both"/>
        <w:rPr>
          <w:rFonts w:ascii="Arial" w:hAnsi="Arial"/>
          <w:sz w:val="24"/>
          <w:szCs w:val="24"/>
        </w:rPr>
      </w:pPr>
      <w:r>
        <w:rPr>
          <w:rFonts w:ascii="Arial" w:hAnsi="Arial"/>
          <w:sz w:val="24"/>
          <w:szCs w:val="24"/>
        </w:rPr>
        <w:t>« </w:t>
      </w:r>
      <w:proofErr w:type="gramStart"/>
      <w:r>
        <w:rPr>
          <w:rFonts w:ascii="Arial" w:hAnsi="Arial"/>
          <w:sz w:val="24"/>
          <w:szCs w:val="24"/>
        </w:rPr>
        <w:t>devant</w:t>
      </w:r>
      <w:proofErr w:type="gramEnd"/>
      <w:r>
        <w:rPr>
          <w:rFonts w:ascii="Arial" w:hAnsi="Arial"/>
          <w:sz w:val="24"/>
          <w:szCs w:val="24"/>
        </w:rPr>
        <w:t xml:space="preserve"> moi, dit le psalmiste, je dresse une table, face à mes </w:t>
      </w:r>
      <w:r w:rsidRPr="00065CBE">
        <w:rPr>
          <w:rFonts w:ascii="Arial" w:hAnsi="Arial"/>
          <w:color w:val="FF0000"/>
          <w:sz w:val="24"/>
          <w:szCs w:val="24"/>
        </w:rPr>
        <w:t>ennemis</w:t>
      </w:r>
      <w:r w:rsidR="00065CBE" w:rsidRPr="00065CBE">
        <w:rPr>
          <w:rFonts w:ascii="Arial" w:hAnsi="Arial"/>
          <w:color w:val="FF0000"/>
          <w:sz w:val="24"/>
          <w:szCs w:val="24"/>
        </w:rPr>
        <w:t> »</w:t>
      </w:r>
      <w:r>
        <w:rPr>
          <w:rFonts w:ascii="Arial" w:hAnsi="Arial"/>
          <w:sz w:val="24"/>
          <w:szCs w:val="24"/>
        </w:rPr>
        <w:t>, (ou mes adversaires, selon les traductions).</w:t>
      </w:r>
    </w:p>
    <w:p w:rsidR="009E3797" w:rsidRDefault="00C5559A">
      <w:pPr>
        <w:pStyle w:val="Sansinterligne1"/>
        <w:tabs>
          <w:tab w:val="left" w:pos="10827"/>
        </w:tabs>
        <w:ind w:right="-850"/>
        <w:jc w:val="both"/>
        <w:rPr>
          <w:rFonts w:ascii="Arial" w:hAnsi="Arial"/>
          <w:sz w:val="24"/>
          <w:szCs w:val="24"/>
        </w:rPr>
      </w:pPr>
      <w:r>
        <w:rPr>
          <w:rFonts w:ascii="Arial" w:hAnsi="Arial"/>
          <w:sz w:val="24"/>
          <w:szCs w:val="24"/>
        </w:rPr>
        <w:t xml:space="preserve">Mais que vient faire cette table ? Elle peut paraître un peu incongrue. Dresser une table parait assez inutile. </w:t>
      </w:r>
    </w:p>
    <w:p w:rsidR="009E3797" w:rsidRDefault="009E3797">
      <w:pPr>
        <w:pStyle w:val="Sansinterligne1"/>
        <w:tabs>
          <w:tab w:val="left" w:pos="10827"/>
        </w:tabs>
        <w:ind w:right="-850"/>
        <w:jc w:val="both"/>
        <w:rPr>
          <w:rFonts w:ascii="Arial" w:hAnsi="Arial"/>
          <w:sz w:val="24"/>
          <w:szCs w:val="24"/>
        </w:rPr>
      </w:pPr>
    </w:p>
    <w:p w:rsidR="009E3797" w:rsidRDefault="00C5559A">
      <w:pPr>
        <w:pStyle w:val="Sansinterligne1"/>
        <w:tabs>
          <w:tab w:val="left" w:pos="10827"/>
        </w:tabs>
        <w:ind w:right="-850"/>
        <w:jc w:val="both"/>
        <w:rPr>
          <w:rFonts w:ascii="Arial" w:hAnsi="Arial"/>
          <w:color w:val="000000"/>
          <w:sz w:val="24"/>
          <w:szCs w:val="24"/>
        </w:rPr>
      </w:pPr>
      <w:r>
        <w:rPr>
          <w:rFonts w:ascii="Arial" w:hAnsi="Arial"/>
          <w:color w:val="000000"/>
          <w:sz w:val="24"/>
          <w:szCs w:val="24"/>
        </w:rPr>
        <w:t>Le Seigneur dresse une table pour le psalmiste, l’auteur du psaume. Suivons la logique. Dieu permet au psalmiste de dresser une table. A la place de dresser, il est possible de traduire par préparer ou arranger une table.</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 xml:space="preserve">Nous dressons une table, comme nous allons le faire à midi, pour manger.  </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La table est dressée pour mes ennemis.  Dieu me permet ou me propose, ou m’incite d’inviter à la table mes ennemis ou mes adversaires. L’objectif n’est pas de les canarder, mais au contraire de faire la paix.</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 xml:space="preserve">L’action de Dieu me permet de le faire. Ainsi Dieu va </w:t>
      </w:r>
      <w:r w:rsidRPr="00313F0F">
        <w:rPr>
          <w:rFonts w:ascii="Arial" w:hAnsi="Arial"/>
          <w:sz w:val="24"/>
          <w:szCs w:val="24"/>
        </w:rPr>
        <w:t>à l’encontre</w:t>
      </w:r>
      <w:r w:rsidR="0007374F" w:rsidRPr="00313F0F">
        <w:rPr>
          <w:rFonts w:ascii="Arial" w:hAnsi="Arial"/>
          <w:sz w:val="24"/>
          <w:szCs w:val="24"/>
        </w:rPr>
        <w:t xml:space="preserve"> </w:t>
      </w:r>
      <w:r w:rsidR="0007374F">
        <w:rPr>
          <w:rFonts w:ascii="Arial" w:hAnsi="Arial"/>
          <w:color w:val="FF0000"/>
          <w:sz w:val="24"/>
          <w:szCs w:val="24"/>
        </w:rPr>
        <w:t>de</w:t>
      </w:r>
      <w:r w:rsidRPr="0007374F">
        <w:rPr>
          <w:rFonts w:ascii="Arial" w:hAnsi="Arial"/>
          <w:color w:val="FF0000"/>
          <w:sz w:val="24"/>
          <w:szCs w:val="24"/>
        </w:rPr>
        <w:t xml:space="preserve"> la radicalisation</w:t>
      </w:r>
      <w:r w:rsidR="00313F0F">
        <w:rPr>
          <w:rFonts w:ascii="Arial" w:hAnsi="Arial"/>
          <w:color w:val="000000"/>
          <w:sz w:val="24"/>
          <w:szCs w:val="24"/>
        </w:rPr>
        <w:t xml:space="preserve"> actuelle. </w:t>
      </w:r>
      <w:r>
        <w:rPr>
          <w:rFonts w:ascii="Arial" w:hAnsi="Arial"/>
          <w:color w:val="000000"/>
          <w:sz w:val="24"/>
          <w:szCs w:val="24"/>
        </w:rPr>
        <w:t xml:space="preserve">   Dieu veut, Dieu m’incite </w:t>
      </w:r>
      <w:proofErr w:type="gramStart"/>
      <w:r>
        <w:rPr>
          <w:rFonts w:ascii="Arial" w:hAnsi="Arial"/>
          <w:color w:val="000000"/>
          <w:sz w:val="24"/>
          <w:szCs w:val="24"/>
        </w:rPr>
        <w:t>à  inviter</w:t>
      </w:r>
      <w:proofErr w:type="gramEnd"/>
      <w:r>
        <w:rPr>
          <w:rFonts w:ascii="Arial" w:hAnsi="Arial"/>
          <w:color w:val="000000"/>
          <w:sz w:val="24"/>
          <w:szCs w:val="24"/>
        </w:rPr>
        <w:t xml:space="preserve"> mes ennemis afin de poser un espace de dialogue avec eux.</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 xml:space="preserve">Nous avons ainsi une ouverture, une </w:t>
      </w:r>
      <w:proofErr w:type="gramStart"/>
      <w:r>
        <w:rPr>
          <w:rFonts w:ascii="Arial" w:hAnsi="Arial"/>
          <w:color w:val="000000"/>
          <w:sz w:val="24"/>
          <w:szCs w:val="24"/>
        </w:rPr>
        <w:t>invitation  à</w:t>
      </w:r>
      <w:proofErr w:type="gramEnd"/>
      <w:r>
        <w:rPr>
          <w:rFonts w:ascii="Arial" w:hAnsi="Arial"/>
          <w:color w:val="000000"/>
          <w:sz w:val="24"/>
          <w:szCs w:val="24"/>
        </w:rPr>
        <w:t xml:space="preserve"> une nouvelle relation apaisée avec les autres, bien nécessaire aujourd’hui.</w:t>
      </w:r>
    </w:p>
    <w:p w:rsidR="009E3797" w:rsidRDefault="009E3797">
      <w:pPr>
        <w:pStyle w:val="Sansinterligne1"/>
        <w:ind w:right="-850"/>
        <w:jc w:val="both"/>
        <w:rPr>
          <w:rFonts w:ascii="Arial" w:hAnsi="Arial"/>
          <w:color w:val="000000"/>
          <w:sz w:val="24"/>
          <w:szCs w:val="24"/>
        </w:rPr>
      </w:pP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Mais cela ne s’arrête pas là.  Pour le psalmiste, l’ennemi est à la fois privé et public. Il est à la fois intérieur et extérieur.</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Cet ennemi regroupe aussi toutes mes difficultés de la vie, toutes mes faiblesses, tous mes tourments, tous mes handicaps. C’est ce qui m’écrase, ce qui se voit et ce qui ne se voit pas.</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Cet ennemi sera assez facile à trouver, pour chacun de nous. Ce sont les adversités. Et nous avons des adversités.</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 xml:space="preserve">Ainsi, cette </w:t>
      </w:r>
      <w:proofErr w:type="gramStart"/>
      <w:r>
        <w:rPr>
          <w:rFonts w:ascii="Arial" w:hAnsi="Arial"/>
          <w:color w:val="000000"/>
          <w:sz w:val="24"/>
          <w:szCs w:val="24"/>
        </w:rPr>
        <w:t>table,  c’est</w:t>
      </w:r>
      <w:proofErr w:type="gramEnd"/>
      <w:r>
        <w:rPr>
          <w:rFonts w:ascii="Arial" w:hAnsi="Arial"/>
          <w:color w:val="000000"/>
          <w:sz w:val="24"/>
          <w:szCs w:val="24"/>
        </w:rPr>
        <w:t xml:space="preserve"> Dieu qui me permet de m’asseoir à une table avec mes difficultés, qu’elles soient humaines, spirituelles, personnelles.  D’avancer avec elles, de les dépasser, de faire un banquet de joie avec elles, de faire la paix avec elles. </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L’action initiée par Dieu, c’est de refuser d’être écrasé, écrabouillé par ses difficultés.</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L’action initié par Dieu, c’est de refuser de faire une liste de plus en plus longue de mes ennemis à abattre.</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lastRenderedPageBreak/>
        <w:t xml:space="preserve">En fait, il s’agit de chercher et trouver une paix avec mon intériorité et avec mon extérieur. Voilà notre feuille de route proposée par le </w:t>
      </w:r>
      <w:proofErr w:type="gramStart"/>
      <w:r>
        <w:rPr>
          <w:rFonts w:ascii="Arial" w:hAnsi="Arial"/>
          <w:color w:val="000000"/>
          <w:sz w:val="24"/>
          <w:szCs w:val="24"/>
        </w:rPr>
        <w:t>psaume..</w:t>
      </w:r>
      <w:proofErr w:type="gramEnd"/>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 xml:space="preserve">La proposition </w:t>
      </w:r>
      <w:proofErr w:type="gramStart"/>
      <w:r>
        <w:rPr>
          <w:rFonts w:ascii="Arial" w:hAnsi="Arial"/>
          <w:color w:val="000000"/>
          <w:sz w:val="24"/>
          <w:szCs w:val="24"/>
        </w:rPr>
        <w:t>biblique,  c’est</w:t>
      </w:r>
      <w:proofErr w:type="gramEnd"/>
      <w:r>
        <w:rPr>
          <w:rFonts w:ascii="Arial" w:hAnsi="Arial"/>
          <w:color w:val="000000"/>
          <w:sz w:val="24"/>
          <w:szCs w:val="24"/>
        </w:rPr>
        <w:t xml:space="preserve"> de chercher et trouver la paix.</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Et pour faire bonne mesure, le psalmiste reçoit de l’huile. C’est le verset suivant.</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 xml:space="preserve">On se demande ce que cette huile vient faire là. </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 </w:t>
      </w:r>
      <w:proofErr w:type="gramStart"/>
      <w:r w:rsidR="0007374F">
        <w:rPr>
          <w:rFonts w:ascii="Arial" w:hAnsi="Arial"/>
          <w:color w:val="FF0000"/>
          <w:sz w:val="24"/>
          <w:szCs w:val="24"/>
        </w:rPr>
        <w:t>tu</w:t>
      </w:r>
      <w:proofErr w:type="gramEnd"/>
      <w:r w:rsidR="0007374F">
        <w:rPr>
          <w:rFonts w:ascii="Arial" w:hAnsi="Arial"/>
          <w:color w:val="FF0000"/>
          <w:sz w:val="24"/>
          <w:szCs w:val="24"/>
        </w:rPr>
        <w:t xml:space="preserve"> oin</w:t>
      </w:r>
      <w:r w:rsidRPr="0007374F">
        <w:rPr>
          <w:rFonts w:ascii="Arial" w:hAnsi="Arial"/>
          <w:color w:val="FF0000"/>
          <w:sz w:val="24"/>
          <w:szCs w:val="24"/>
        </w:rPr>
        <w:t>s d’huile</w:t>
      </w:r>
      <w:r>
        <w:rPr>
          <w:rFonts w:ascii="Arial" w:hAnsi="Arial"/>
          <w:color w:val="000000"/>
          <w:sz w:val="24"/>
          <w:szCs w:val="24"/>
        </w:rPr>
        <w:t xml:space="preserve"> ma tête » dit le psalmiste à Dieu.</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 xml:space="preserve">En fait, lorsque le psalmiste parle de l’huile, ce n’est pas celle </w:t>
      </w:r>
      <w:r w:rsidRPr="0007374F">
        <w:rPr>
          <w:rFonts w:ascii="Arial" w:hAnsi="Arial"/>
          <w:color w:val="FF0000"/>
          <w:sz w:val="24"/>
          <w:szCs w:val="24"/>
        </w:rPr>
        <w:t xml:space="preserve">qui est destinée </w:t>
      </w:r>
      <w:r w:rsidR="0007374F">
        <w:rPr>
          <w:rFonts w:ascii="Arial" w:hAnsi="Arial"/>
          <w:color w:val="FF0000"/>
          <w:sz w:val="24"/>
          <w:szCs w:val="24"/>
        </w:rPr>
        <w:t xml:space="preserve">à </w:t>
      </w:r>
      <w:r w:rsidRPr="0007374F">
        <w:rPr>
          <w:rFonts w:ascii="Arial" w:hAnsi="Arial"/>
          <w:color w:val="FF0000"/>
          <w:sz w:val="24"/>
          <w:szCs w:val="24"/>
        </w:rPr>
        <w:t>l’onction</w:t>
      </w:r>
      <w:r>
        <w:rPr>
          <w:rFonts w:ascii="Arial" w:hAnsi="Arial"/>
          <w:color w:val="000000"/>
          <w:sz w:val="24"/>
          <w:szCs w:val="24"/>
        </w:rPr>
        <w:t xml:space="preserve"> des rois. Le terme fait référence à de l’huile parfumée. Jusqu’au XIX siècle, le parfum se mélangeait avec l’huile et non l’alcool. Ainsi, le terme renvoie à de l’huile parfumée. </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Ce parfum est la conséquence ou, pour le moins, la suite de la table dressée et de la paix à faire.</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Ce parfum met du bon, de l’harmonie, de la beauté, de la joie, un sentiment ou une perception agréable de la vie. Ce parfum met dans mon existence de la paix, il me fait rencontrer ce qu’il y a de bon dans la vie, parce que le Seigneur est là.</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 Devant moi, tu dresses une table face à mes adversaires, tu oins d’huile ma tête, et ma coupe déborde ».</w:t>
      </w:r>
    </w:p>
    <w:p w:rsidR="009E3797" w:rsidRDefault="00C5559A">
      <w:pPr>
        <w:pStyle w:val="Sansinterligne1"/>
        <w:ind w:right="-850"/>
        <w:jc w:val="both"/>
        <w:rPr>
          <w:rFonts w:ascii="Arial" w:hAnsi="Arial"/>
          <w:color w:val="000000"/>
          <w:sz w:val="24"/>
          <w:szCs w:val="24"/>
        </w:rPr>
      </w:pPr>
      <w:r>
        <w:rPr>
          <w:rFonts w:ascii="Arial" w:hAnsi="Arial"/>
          <w:color w:val="000000"/>
          <w:sz w:val="24"/>
          <w:szCs w:val="24"/>
        </w:rPr>
        <w:t>Oui,</w:t>
      </w:r>
      <w:r w:rsidR="0007374F">
        <w:rPr>
          <w:rFonts w:ascii="Arial" w:hAnsi="Arial"/>
          <w:color w:val="000000"/>
          <w:sz w:val="24"/>
          <w:szCs w:val="24"/>
        </w:rPr>
        <w:t xml:space="preserve"> </w:t>
      </w:r>
      <w:r>
        <w:rPr>
          <w:rFonts w:ascii="Arial" w:hAnsi="Arial"/>
          <w:color w:val="000000"/>
          <w:sz w:val="24"/>
          <w:szCs w:val="24"/>
        </w:rPr>
        <w:t>notre mot d’ordre c’est celui</w:t>
      </w:r>
      <w:r w:rsidR="0007374F">
        <w:rPr>
          <w:rFonts w:ascii="Arial" w:hAnsi="Arial"/>
          <w:color w:val="000000"/>
          <w:sz w:val="24"/>
          <w:szCs w:val="24"/>
        </w:rPr>
        <w:t>-</w:t>
      </w:r>
      <w:r>
        <w:rPr>
          <w:rFonts w:ascii="Arial" w:hAnsi="Arial"/>
          <w:color w:val="000000"/>
          <w:sz w:val="24"/>
          <w:szCs w:val="24"/>
        </w:rPr>
        <w:t>là.  Voilà notre feuille de route</w:t>
      </w:r>
      <w:r w:rsidR="00313F0F">
        <w:rPr>
          <w:rFonts w:ascii="Arial" w:hAnsi="Arial"/>
          <w:color w:val="000000"/>
          <w:sz w:val="24"/>
          <w:szCs w:val="24"/>
        </w:rPr>
        <w:t>.</w:t>
      </w:r>
    </w:p>
    <w:p w:rsidR="009E3797" w:rsidRDefault="009E3797">
      <w:pPr>
        <w:pStyle w:val="Sansinterligne1"/>
        <w:ind w:left="-851" w:right="-851"/>
        <w:jc w:val="both"/>
        <w:rPr>
          <w:rFonts w:ascii="Arial" w:hAnsi="Arial"/>
          <w:color w:val="000000"/>
          <w:sz w:val="24"/>
          <w:szCs w:val="24"/>
        </w:rPr>
      </w:pP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 xml:space="preserve">Je vous </w:t>
      </w:r>
      <w:r w:rsidRPr="00313F0F">
        <w:rPr>
          <w:rFonts w:ascii="Arial" w:hAnsi="Arial"/>
          <w:color w:val="000000"/>
          <w:sz w:val="24"/>
          <w:szCs w:val="24"/>
        </w:rPr>
        <w:t xml:space="preserve">soumets </w:t>
      </w:r>
      <w:r w:rsidRPr="00313F0F">
        <w:rPr>
          <w:rFonts w:ascii="Arial" w:hAnsi="Arial"/>
          <w:color w:val="FF0000"/>
          <w:sz w:val="24"/>
          <w:szCs w:val="24"/>
        </w:rPr>
        <w:t>un</w:t>
      </w:r>
      <w:r w:rsidR="00313F0F" w:rsidRPr="00313F0F">
        <w:rPr>
          <w:rFonts w:ascii="Arial" w:hAnsi="Arial"/>
          <w:color w:val="FF0000"/>
          <w:sz w:val="24"/>
          <w:szCs w:val="24"/>
        </w:rPr>
        <w:t xml:space="preserve"> </w:t>
      </w:r>
      <w:r w:rsidR="00313F0F" w:rsidRPr="00313F0F">
        <w:rPr>
          <w:rFonts w:ascii="Arial" w:hAnsi="Arial"/>
          <w:color w:val="FF0000"/>
          <w:sz w:val="24"/>
          <w:szCs w:val="24"/>
        </w:rPr>
        <w:t>deuxième</w:t>
      </w:r>
      <w:r w:rsidR="00313F0F" w:rsidRPr="00313F0F">
        <w:rPr>
          <w:rFonts w:ascii="Arial" w:hAnsi="Arial"/>
          <w:color w:val="FF0000"/>
          <w:sz w:val="24"/>
          <w:szCs w:val="24"/>
        </w:rPr>
        <w:t xml:space="preserve"> et</w:t>
      </w:r>
      <w:r w:rsidRPr="00313F0F">
        <w:rPr>
          <w:rFonts w:ascii="Arial" w:hAnsi="Arial"/>
          <w:color w:val="FF0000"/>
          <w:sz w:val="24"/>
          <w:szCs w:val="24"/>
        </w:rPr>
        <w:t xml:space="preserve"> </w:t>
      </w:r>
      <w:r w:rsidRPr="00313F0F">
        <w:rPr>
          <w:rFonts w:ascii="Arial" w:hAnsi="Arial"/>
          <w:color w:val="FF0000"/>
          <w:sz w:val="24"/>
          <w:szCs w:val="24"/>
        </w:rPr>
        <w:t xml:space="preserve">dernier </w:t>
      </w:r>
      <w:r>
        <w:rPr>
          <w:rFonts w:ascii="Arial" w:hAnsi="Arial"/>
          <w:color w:val="000000"/>
          <w:sz w:val="24"/>
          <w:szCs w:val="24"/>
        </w:rPr>
        <w:t xml:space="preserve">élément avec le deuxième texte. </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 xml:space="preserve">Parce que l’on peut se dire, je dresse la table, mais je fais quoi au juste ensuite ? </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 xml:space="preserve">Voici l’une des pistes possibles, on la trouve dans l’appel de Jésus. </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 xml:space="preserve">Ce qui est assez surprenant dans l’appel des disciples par Jésus, c’est qu’il y a une dimension de renoncement.  Pour suivre Jésus et donc pour dresser la table, il faut savoir ou apprendre à renoncer. </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 xml:space="preserve">En effet, les disciples appelés par Jésus vont renoncer à leur vie d’avant, leur vie de pêcheurs, pour </w:t>
      </w:r>
      <w:r w:rsidRPr="00313F0F">
        <w:rPr>
          <w:rFonts w:ascii="Arial" w:hAnsi="Arial"/>
          <w:color w:val="FF0000"/>
          <w:sz w:val="24"/>
          <w:szCs w:val="24"/>
        </w:rPr>
        <w:t xml:space="preserve">suivre </w:t>
      </w:r>
      <w:r w:rsidR="00313F0F">
        <w:rPr>
          <w:rFonts w:ascii="Arial" w:hAnsi="Arial"/>
          <w:color w:val="FF0000"/>
          <w:sz w:val="24"/>
          <w:szCs w:val="24"/>
        </w:rPr>
        <w:t>J</w:t>
      </w:r>
      <w:r w:rsidRPr="00313F0F">
        <w:rPr>
          <w:rFonts w:ascii="Arial" w:hAnsi="Arial"/>
          <w:color w:val="FF0000"/>
          <w:sz w:val="24"/>
          <w:szCs w:val="24"/>
        </w:rPr>
        <w:t>ésus</w:t>
      </w:r>
      <w:r>
        <w:rPr>
          <w:rFonts w:ascii="Arial" w:hAnsi="Arial"/>
          <w:color w:val="000000"/>
          <w:sz w:val="24"/>
          <w:szCs w:val="24"/>
        </w:rPr>
        <w:t>. Ils vont très concrètement laisser leur barque.</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Remarquez bien que dans ce texte d’appel, il n’y a pas de conditions pour être disciples.</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 xml:space="preserve">On dirait aujourd’hui pas de conditions pour être pasteur, même en étant né au pays de l’armagnac, on peut être pasteur, vous verrez cela avec Peter, on peut </w:t>
      </w:r>
      <w:proofErr w:type="gramStart"/>
      <w:r>
        <w:rPr>
          <w:rFonts w:ascii="Arial" w:hAnsi="Arial"/>
          <w:color w:val="000000"/>
          <w:sz w:val="24"/>
          <w:szCs w:val="24"/>
        </w:rPr>
        <w:t>être  aussi</w:t>
      </w:r>
      <w:proofErr w:type="gramEnd"/>
      <w:r>
        <w:rPr>
          <w:rFonts w:ascii="Arial" w:hAnsi="Arial"/>
          <w:color w:val="000000"/>
          <w:sz w:val="24"/>
          <w:szCs w:val="24"/>
        </w:rPr>
        <w:t xml:space="preserve"> conseiller, membres d’église….. etc. </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C’est très important face à tous les discours des églises, qui donnent tout un tas de conditions éliminatoires.</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 xml:space="preserve">Bref, une fois ce principe posé, et donc une église et un appel pour tous et toutes, nous avons à réfléchir sur comment dresser la table, quel moyen </w:t>
      </w:r>
      <w:proofErr w:type="gramStart"/>
      <w:r>
        <w:rPr>
          <w:rFonts w:ascii="Arial" w:hAnsi="Arial"/>
          <w:color w:val="000000"/>
          <w:sz w:val="24"/>
          <w:szCs w:val="24"/>
        </w:rPr>
        <w:t>le  Christ</w:t>
      </w:r>
      <w:proofErr w:type="gramEnd"/>
      <w:r>
        <w:rPr>
          <w:rFonts w:ascii="Arial" w:hAnsi="Arial"/>
          <w:color w:val="000000"/>
          <w:sz w:val="24"/>
          <w:szCs w:val="24"/>
        </w:rPr>
        <w:t xml:space="preserve"> nous donne pour le suivre</w:t>
      </w:r>
      <w:r w:rsidR="0007374F">
        <w:rPr>
          <w:rFonts w:ascii="Arial" w:hAnsi="Arial"/>
          <w:color w:val="000000"/>
          <w:sz w:val="24"/>
          <w:szCs w:val="24"/>
        </w:rPr>
        <w:t>.</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 xml:space="preserve">Pour dresser la table, il faut bien une notice de montage. Je pense qu’il y </w:t>
      </w:r>
      <w:proofErr w:type="gramStart"/>
      <w:r>
        <w:rPr>
          <w:rFonts w:ascii="Arial" w:hAnsi="Arial"/>
          <w:color w:val="000000"/>
          <w:sz w:val="24"/>
          <w:szCs w:val="24"/>
        </w:rPr>
        <w:t>figure,  cette</w:t>
      </w:r>
      <w:proofErr w:type="gramEnd"/>
      <w:r>
        <w:rPr>
          <w:rFonts w:ascii="Arial" w:hAnsi="Arial"/>
          <w:color w:val="000000"/>
          <w:sz w:val="24"/>
          <w:szCs w:val="24"/>
        </w:rPr>
        <w:t xml:space="preserve"> dimension de renoncement.</w:t>
      </w:r>
    </w:p>
    <w:p w:rsidR="009E3797" w:rsidRDefault="009E3797">
      <w:pPr>
        <w:pStyle w:val="Sansinterligne1"/>
        <w:tabs>
          <w:tab w:val="left" w:pos="10445"/>
        </w:tabs>
        <w:ind w:right="-851"/>
        <w:jc w:val="both"/>
        <w:rPr>
          <w:rFonts w:ascii="Arial" w:hAnsi="Arial"/>
          <w:color w:val="000000"/>
          <w:sz w:val="24"/>
          <w:szCs w:val="24"/>
        </w:rPr>
      </w:pP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 xml:space="preserve">Pour dresser la table, l’une des conditions est celle du renoncement.  </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Ce n’est pas à moi de vous dire ce à quoi vous avez à renoncer, je ne suis pas législateur mais pasteur.</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 xml:space="preserve">On peut supposer, sans trop personnaliser, </w:t>
      </w:r>
      <w:r w:rsidR="004D73AB">
        <w:rPr>
          <w:rFonts w:ascii="Arial" w:hAnsi="Arial"/>
          <w:color w:val="000000"/>
          <w:sz w:val="24"/>
          <w:szCs w:val="24"/>
        </w:rPr>
        <w:t xml:space="preserve">que le renoncement à un </w:t>
      </w:r>
      <w:r w:rsidR="004D73AB" w:rsidRPr="004D73AB">
        <w:rPr>
          <w:rFonts w:ascii="Arial" w:hAnsi="Arial"/>
          <w:color w:val="FF0000"/>
          <w:sz w:val="24"/>
          <w:szCs w:val="24"/>
        </w:rPr>
        <w:t>égo sur</w:t>
      </w:r>
      <w:r w:rsidRPr="004D73AB">
        <w:rPr>
          <w:rFonts w:ascii="Arial" w:hAnsi="Arial"/>
          <w:color w:val="FF0000"/>
          <w:sz w:val="24"/>
          <w:szCs w:val="24"/>
        </w:rPr>
        <w:t xml:space="preserve">dimensionné </w:t>
      </w:r>
      <w:r>
        <w:rPr>
          <w:rFonts w:ascii="Arial" w:hAnsi="Arial"/>
          <w:color w:val="000000"/>
          <w:sz w:val="24"/>
          <w:szCs w:val="24"/>
        </w:rPr>
        <w:t>est une bonne piste.</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 xml:space="preserve">Renoncer à une haine tenace et majeure en est une autre. Renoncer à </w:t>
      </w:r>
      <w:r w:rsidRPr="004D73AB">
        <w:rPr>
          <w:rFonts w:ascii="Arial" w:hAnsi="Arial"/>
          <w:color w:val="FF0000"/>
          <w:sz w:val="24"/>
          <w:szCs w:val="24"/>
        </w:rPr>
        <w:t xml:space="preserve">la surconsommation </w:t>
      </w:r>
      <w:r>
        <w:rPr>
          <w:rFonts w:ascii="Arial" w:hAnsi="Arial"/>
          <w:color w:val="000000"/>
          <w:sz w:val="24"/>
          <w:szCs w:val="24"/>
        </w:rPr>
        <w:t>en est une autre.</w:t>
      </w:r>
    </w:p>
    <w:p w:rsidR="009E3797" w:rsidRDefault="009E3797">
      <w:pPr>
        <w:pStyle w:val="Sansinterligne1"/>
        <w:tabs>
          <w:tab w:val="left" w:pos="10445"/>
        </w:tabs>
        <w:ind w:right="-851"/>
        <w:jc w:val="both"/>
        <w:rPr>
          <w:rFonts w:ascii="Arial" w:hAnsi="Arial"/>
          <w:color w:val="000000"/>
          <w:sz w:val="24"/>
          <w:szCs w:val="24"/>
        </w:rPr>
      </w:pPr>
      <w:bookmarkStart w:id="0" w:name="_GoBack"/>
      <w:bookmarkEnd w:id="0"/>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Nous avons, chers amis, frères et sœurs, à faire entrer dans nos vies de foi, ou dans une démarche de foi, ce terme, à bien des égards</w:t>
      </w:r>
      <w:r w:rsidR="0007374F">
        <w:rPr>
          <w:rFonts w:ascii="Arial" w:hAnsi="Arial"/>
          <w:color w:val="000000"/>
          <w:sz w:val="24"/>
          <w:szCs w:val="24"/>
        </w:rPr>
        <w:t xml:space="preserve">, </w:t>
      </w:r>
      <w:r>
        <w:rPr>
          <w:rFonts w:ascii="Arial" w:hAnsi="Arial"/>
          <w:color w:val="000000"/>
          <w:sz w:val="24"/>
          <w:szCs w:val="24"/>
        </w:rPr>
        <w:t xml:space="preserve">insupportable aujourd’hui, de renoncement. </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 xml:space="preserve">Là encore c’est vrai pour notre vie personnelle comme celle en société. Il se pourrait que nous soyons réticents à renoncer à notre confort, réticents à restreindre notre usage </w:t>
      </w:r>
      <w:proofErr w:type="gramStart"/>
      <w:r>
        <w:rPr>
          <w:rFonts w:ascii="Arial" w:hAnsi="Arial"/>
          <w:color w:val="000000"/>
          <w:sz w:val="24"/>
          <w:szCs w:val="24"/>
        </w:rPr>
        <w:t>des  nouvelles</w:t>
      </w:r>
      <w:proofErr w:type="gramEnd"/>
      <w:r>
        <w:rPr>
          <w:rFonts w:ascii="Arial" w:hAnsi="Arial"/>
          <w:color w:val="000000"/>
          <w:sz w:val="24"/>
          <w:szCs w:val="24"/>
        </w:rPr>
        <w:t xml:space="preserve"> technologies, des nouvelles consommations qui, pourtant,  épuisent la terre… Nous plaçons la commodité avant la conscience.</w:t>
      </w:r>
    </w:p>
    <w:p w:rsidR="009E3797" w:rsidRDefault="009E3797">
      <w:pPr>
        <w:pStyle w:val="Sansinterligne1"/>
        <w:tabs>
          <w:tab w:val="left" w:pos="10445"/>
        </w:tabs>
        <w:ind w:right="-851"/>
        <w:jc w:val="both"/>
        <w:rPr>
          <w:rFonts w:ascii="Arial" w:hAnsi="Arial"/>
          <w:color w:val="000000"/>
          <w:sz w:val="24"/>
          <w:szCs w:val="24"/>
        </w:rPr>
      </w:pP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lastRenderedPageBreak/>
        <w:t xml:space="preserve">Le renoncement, c’est faire appel à la sagesse du discernement. Les disciples laissent leur barque pour suivre Jésus. Alors voici notre question : qu’est-ce que nous mettons aujourd’hui dans cette barque que nous laisserons au bord de la mer pour réellement vivre à la suite de </w:t>
      </w:r>
      <w:r>
        <w:rPr>
          <w:rFonts w:ascii="Arial" w:hAnsi="Arial"/>
          <w:color w:val="FF0000"/>
          <w:sz w:val="24"/>
          <w:szCs w:val="24"/>
        </w:rPr>
        <w:t>J</w:t>
      </w:r>
      <w:r w:rsidRPr="00C5559A">
        <w:rPr>
          <w:rFonts w:ascii="Arial" w:hAnsi="Arial"/>
          <w:color w:val="FF0000"/>
          <w:sz w:val="24"/>
          <w:szCs w:val="24"/>
        </w:rPr>
        <w:t>ésus</w:t>
      </w:r>
      <w:r>
        <w:rPr>
          <w:rFonts w:ascii="Arial" w:hAnsi="Arial"/>
          <w:color w:val="000000"/>
          <w:sz w:val="24"/>
          <w:szCs w:val="24"/>
        </w:rPr>
        <w:t xml:space="preserve">, le Christ. </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C’est tout un programme personnel et social pour réorganiser nos priorités.</w:t>
      </w:r>
    </w:p>
    <w:p w:rsidR="009E3797" w:rsidRDefault="00C5559A">
      <w:pPr>
        <w:pStyle w:val="Sansinterligne1"/>
        <w:tabs>
          <w:tab w:val="left" w:pos="10445"/>
        </w:tabs>
        <w:ind w:right="-851"/>
        <w:jc w:val="both"/>
        <w:rPr>
          <w:rFonts w:ascii="Arial" w:hAnsi="Arial"/>
          <w:color w:val="000000"/>
          <w:sz w:val="24"/>
          <w:szCs w:val="24"/>
        </w:rPr>
      </w:pPr>
      <w:r>
        <w:rPr>
          <w:rFonts w:ascii="Arial" w:hAnsi="Arial"/>
          <w:color w:val="000000"/>
          <w:sz w:val="24"/>
          <w:szCs w:val="24"/>
        </w:rPr>
        <w:t>En tant que personne, que consommateur, que membre d’église, que membre de la société.</w:t>
      </w:r>
    </w:p>
    <w:p w:rsidR="009E3797" w:rsidRDefault="00C5559A">
      <w:pPr>
        <w:pStyle w:val="Sansinterligne1"/>
        <w:tabs>
          <w:tab w:val="left" w:pos="10445"/>
        </w:tabs>
        <w:ind w:right="-851"/>
        <w:jc w:val="both"/>
      </w:pPr>
      <w:r>
        <w:rPr>
          <w:rFonts w:ascii="Arial" w:hAnsi="Arial"/>
          <w:color w:val="000000"/>
          <w:sz w:val="24"/>
          <w:szCs w:val="24"/>
        </w:rPr>
        <w:t xml:space="preserve">Le rôle du pasteur, et </w:t>
      </w:r>
      <w:proofErr w:type="gramStart"/>
      <w:r>
        <w:rPr>
          <w:rFonts w:ascii="Arial" w:hAnsi="Arial"/>
          <w:color w:val="000000"/>
          <w:sz w:val="24"/>
          <w:szCs w:val="24"/>
        </w:rPr>
        <w:t>donc  Peter</w:t>
      </w:r>
      <w:proofErr w:type="gramEnd"/>
      <w:r>
        <w:rPr>
          <w:rFonts w:ascii="Arial" w:hAnsi="Arial"/>
          <w:color w:val="000000"/>
          <w:sz w:val="24"/>
          <w:szCs w:val="24"/>
        </w:rPr>
        <w:t xml:space="preserve"> est bien là : nous aider à entrer dans cette discussion, dans ce partage pour dresser une table et pour qu’elle soit belle, pleine de vie, chercher à être disciple du Christ. </w:t>
      </w:r>
    </w:p>
    <w:p w:rsidR="009E3797" w:rsidRDefault="009E3797">
      <w:pPr>
        <w:jc w:val="both"/>
        <w:rPr>
          <w:rFonts w:hint="eastAsia"/>
        </w:rPr>
      </w:pPr>
    </w:p>
    <w:p w:rsidR="009E3797" w:rsidRDefault="009E3797">
      <w:pPr>
        <w:rPr>
          <w:rFonts w:hint="eastAsia"/>
        </w:rPr>
      </w:pPr>
    </w:p>
    <w:p w:rsidR="009E3797" w:rsidRDefault="009E3797">
      <w:pPr>
        <w:spacing w:line="259" w:lineRule="auto"/>
        <w:ind w:left="-993" w:right="-851"/>
        <w:jc w:val="both"/>
        <w:rPr>
          <w:rFonts w:ascii="Aptos" w:hAnsi="Aptos" w:hint="eastAsia"/>
          <w:color w:val="000000"/>
        </w:rPr>
      </w:pPr>
    </w:p>
    <w:p w:rsidR="009E3797" w:rsidRDefault="009E3797">
      <w:pPr>
        <w:rPr>
          <w:rFonts w:hint="eastAsia"/>
        </w:rPr>
      </w:pPr>
    </w:p>
    <w:p w:rsidR="009E3797" w:rsidRDefault="009E3797">
      <w:pPr>
        <w:rPr>
          <w:rFonts w:hint="eastAsia"/>
        </w:rPr>
      </w:pPr>
    </w:p>
    <w:p w:rsidR="009E3797" w:rsidRDefault="009E3797">
      <w:pPr>
        <w:rPr>
          <w:rFonts w:hint="eastAsia"/>
        </w:rPr>
      </w:pPr>
    </w:p>
    <w:p w:rsidR="00F0466F" w:rsidRDefault="00F0466F">
      <w:pPr>
        <w:rPr>
          <w:rFonts w:hint="eastAsia"/>
        </w:rPr>
      </w:pPr>
    </w:p>
    <w:sectPr w:rsidR="00F0466F">
      <w:pgSz w:w="11906" w:h="16838"/>
      <w:pgMar w:top="1134" w:right="1638" w:bottom="1134" w:left="1023" w:header="720" w:footer="720" w:gutter="0"/>
      <w:cols w:space="72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66F"/>
    <w:rsid w:val="00065CBE"/>
    <w:rsid w:val="0007374F"/>
    <w:rsid w:val="00313F0F"/>
    <w:rsid w:val="004D73AB"/>
    <w:rsid w:val="009E3797"/>
    <w:rsid w:val="00AB0DB8"/>
    <w:rsid w:val="00C5559A"/>
    <w:rsid w:val="00F046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F665638"/>
  <w15:chartTrackingRefBased/>
  <w15:docId w15:val="{A03B4167-CA13-48B0-BA9F-54609CBC1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Liberation Serif" w:eastAsia="NSimSun" w:hAnsi="Liberation Serif" w:cs="Lucida Sans"/>
      <w:kern w:val="2"/>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1">
    <w:name w:val="Police par défaut1"/>
  </w:style>
  <w:style w:type="paragraph" w:customStyle="1" w:styleId="Titre1">
    <w:name w:val="Titre1"/>
    <w:basedOn w:val="Normal"/>
    <w:next w:val="Corpsdetexte"/>
    <w:pPr>
      <w:keepNext/>
      <w:spacing w:before="240" w:after="120"/>
    </w:pPr>
    <w:rPr>
      <w:rFonts w:ascii="Liberation Sans" w:eastAsia="Microsoft YaHei" w:hAnsi="Liberation Sans"/>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Sansinterligne1">
    <w:name w:val="Sans interligne1"/>
    <w:pPr>
      <w:suppressAutoHyphens/>
    </w:pPr>
    <w:rPr>
      <w:rFonts w:ascii="Calibri" w:eastAsia="Calibri" w:hAnsi="Calibri"/>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ie\Mon%20Drive\EPUdF\MEDITATIONS\installation%20pasteur.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installation pasteur</Template>
  <TotalTime>55</TotalTime>
  <Pages>1</Pages>
  <Words>1656</Words>
  <Characters>9110</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dc:creator>
  <cp:keywords/>
  <cp:lastModifiedBy>Annie</cp:lastModifiedBy>
  <cp:revision>4</cp:revision>
  <cp:lastPrinted>1899-12-31T23:00:00Z</cp:lastPrinted>
  <dcterms:created xsi:type="dcterms:W3CDTF">2026-09-18T19:00:00Z</dcterms:created>
  <dcterms:modified xsi:type="dcterms:W3CDTF">2026-09-18T19:57:00Z</dcterms:modified>
</cp:coreProperties>
</file>